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26E" w:rsidRPr="003428D9" w:rsidRDefault="0088026E" w:rsidP="0088026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88026E" w:rsidRPr="003428D9" w:rsidRDefault="0088026E" w:rsidP="0088026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88026E" w:rsidRPr="003428D9" w:rsidRDefault="0088026E" w:rsidP="0088026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88026E" w:rsidRPr="003428D9" w:rsidRDefault="0088026E" w:rsidP="0088026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88026E" w:rsidRDefault="0088026E" w:rsidP="0088026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24.03.2016 № 157/3</w:t>
      </w:r>
    </w:p>
    <w:p w:rsidR="0088026E" w:rsidRDefault="0088026E" w:rsidP="0088026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8026E" w:rsidRDefault="0088026E" w:rsidP="0088026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</w:t>
      </w:r>
    </w:p>
    <w:p w:rsidR="0088026E" w:rsidRDefault="0088026E" w:rsidP="0088026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0677F">
        <w:rPr>
          <w:rFonts w:ascii="Times New Roman" w:hAnsi="Times New Roman"/>
          <w:sz w:val="24"/>
          <w:szCs w:val="24"/>
        </w:rPr>
        <w:t>о поощрении муниципальных служащих, замещающих должности муниципальной службы в органах местного самоуправления муниципального образования рабочий поселок Атиг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540482" w:rsidRDefault="00540482" w:rsidP="0088026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40482">
        <w:rPr>
          <w:rFonts w:ascii="Times New Roman" w:hAnsi="Times New Roman"/>
          <w:sz w:val="24"/>
          <w:szCs w:val="24"/>
        </w:rPr>
        <w:t>(с изменениями, внесенными реш</w:t>
      </w:r>
      <w:r>
        <w:rPr>
          <w:rFonts w:ascii="Times New Roman" w:hAnsi="Times New Roman"/>
          <w:sz w:val="24"/>
          <w:szCs w:val="24"/>
        </w:rPr>
        <w:t>ением Думы от 23.06.2016 № 184</w:t>
      </w:r>
      <w:r w:rsidRPr="00540482">
        <w:rPr>
          <w:rFonts w:ascii="Times New Roman" w:hAnsi="Times New Roman"/>
          <w:sz w:val="24"/>
          <w:szCs w:val="24"/>
        </w:rPr>
        <w:t>/3)</w:t>
      </w:r>
    </w:p>
    <w:p w:rsidR="0088026E" w:rsidRPr="00FD72E7" w:rsidRDefault="0088026E" w:rsidP="008802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D72E7">
        <w:rPr>
          <w:rFonts w:ascii="Times New Roman" w:hAnsi="Times New Roman"/>
          <w:sz w:val="24"/>
          <w:szCs w:val="24"/>
        </w:rPr>
        <w:t>Настоящее Положение регулирует отношения, связанные с поощрением муниципальных служащих</w:t>
      </w:r>
      <w:r>
        <w:rPr>
          <w:rFonts w:ascii="Times New Roman" w:hAnsi="Times New Roman"/>
          <w:sz w:val="24"/>
          <w:szCs w:val="24"/>
        </w:rPr>
        <w:t>, замещающих должности муниципальной службы</w:t>
      </w:r>
      <w:r w:rsidRPr="00FD72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органах</w:t>
      </w:r>
      <w:r w:rsidRPr="00FD72E7"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 за образцовое исполнение должностных обязанностей, продолжительную и безупречную службу, выполнение задач особой важности и сложности.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2. Настоящее Положение разработано в соответ</w:t>
      </w:r>
      <w:r>
        <w:rPr>
          <w:rFonts w:ascii="Times New Roman" w:hAnsi="Times New Roman"/>
          <w:sz w:val="24"/>
          <w:szCs w:val="24"/>
        </w:rPr>
        <w:t xml:space="preserve">ствии с Федеральным законом от 2 марта </w:t>
      </w:r>
      <w:r w:rsidRPr="00FD72E7">
        <w:rPr>
          <w:rFonts w:ascii="Times New Roman" w:hAnsi="Times New Roman"/>
          <w:sz w:val="24"/>
          <w:szCs w:val="24"/>
        </w:rPr>
        <w:t xml:space="preserve">2007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FD72E7">
        <w:rPr>
          <w:rFonts w:ascii="Times New Roman" w:hAnsi="Times New Roman"/>
          <w:sz w:val="24"/>
          <w:szCs w:val="24"/>
        </w:rPr>
        <w:t>№ 25-ФЗ «О муниципальной службе в Российской Федерации», Законо</w:t>
      </w:r>
      <w:r>
        <w:rPr>
          <w:rFonts w:ascii="Times New Roman" w:hAnsi="Times New Roman"/>
          <w:sz w:val="24"/>
          <w:szCs w:val="24"/>
        </w:rPr>
        <w:t xml:space="preserve">м Свердловской области от 29 октября </w:t>
      </w:r>
      <w:r w:rsidRPr="00FD72E7">
        <w:rPr>
          <w:rFonts w:ascii="Times New Roman" w:hAnsi="Times New Roman"/>
          <w:sz w:val="24"/>
          <w:szCs w:val="24"/>
        </w:rPr>
        <w:t xml:space="preserve">2007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FD72E7">
        <w:rPr>
          <w:rFonts w:ascii="Times New Roman" w:hAnsi="Times New Roman"/>
          <w:sz w:val="24"/>
          <w:szCs w:val="24"/>
        </w:rPr>
        <w:t>№ 136-ОЗ «Об особенностях муниципальной службы на территории Свердловской области», статьей 35 Устава муниципального об</w:t>
      </w:r>
      <w:r>
        <w:rPr>
          <w:rFonts w:ascii="Times New Roman" w:hAnsi="Times New Roman"/>
          <w:sz w:val="24"/>
          <w:szCs w:val="24"/>
        </w:rPr>
        <w:t>разования рабочий поселок Атиг.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FD72E7">
        <w:rPr>
          <w:rFonts w:ascii="Times New Roman" w:hAnsi="Times New Roman"/>
          <w:sz w:val="24"/>
          <w:szCs w:val="24"/>
        </w:rPr>
        <w:t>Основными видами поощрения муниципального служащего в муниципальном образовании рабочий поселок Атиг являются: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1) объявление благодарности;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2) выплата единовременного денежного поощрения, в том числе в связи с выходом на пенсию;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3) награждение почетной грамотой органа местного самоуправления муниципального образования рабочий поселок Атиг;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4) награждение ценным подарком;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 xml:space="preserve">5) </w:t>
      </w:r>
      <w:r w:rsidR="00540482">
        <w:rPr>
          <w:rFonts w:ascii="Times New Roman" w:hAnsi="Times New Roman"/>
          <w:sz w:val="24"/>
          <w:szCs w:val="24"/>
        </w:rPr>
        <w:t xml:space="preserve">досрочное </w:t>
      </w:r>
      <w:bookmarkStart w:id="0" w:name="_GoBack"/>
      <w:bookmarkEnd w:id="0"/>
      <w:r w:rsidRPr="00FD72E7">
        <w:rPr>
          <w:rFonts w:ascii="Times New Roman" w:hAnsi="Times New Roman"/>
          <w:sz w:val="24"/>
          <w:szCs w:val="24"/>
        </w:rPr>
        <w:t>присвоение очередного классного чина муниципальных служащих;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6) присвоение классного чина муниципальных служащих на одну ступень выше классного чина муниципальных служащих;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7) присвоение почетного звания муниципального образования р</w:t>
      </w:r>
      <w:r>
        <w:rPr>
          <w:rFonts w:ascii="Times New Roman" w:hAnsi="Times New Roman"/>
          <w:sz w:val="24"/>
          <w:szCs w:val="24"/>
        </w:rPr>
        <w:t>абочий поселок Атиг.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D72E7">
        <w:rPr>
          <w:rFonts w:ascii="Times New Roman" w:hAnsi="Times New Roman"/>
          <w:sz w:val="24"/>
          <w:szCs w:val="24"/>
        </w:rPr>
        <w:t xml:space="preserve">. Применение поощрения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FD72E7">
        <w:rPr>
          <w:rFonts w:ascii="Times New Roman" w:hAnsi="Times New Roman"/>
          <w:sz w:val="24"/>
          <w:szCs w:val="24"/>
        </w:rPr>
        <w:t>муниципального служащего осуществляется руководителем органа местного самоуправления муниципального образования рабочий поселок Атиг в порядке, установленном настоящим Положением, муниципальными правовыми актами муниципального образования рабочий поселок Атиг в соответствии с федеральными законами и законами Свердловской области.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D72E7">
        <w:rPr>
          <w:rFonts w:ascii="Times New Roman" w:hAnsi="Times New Roman"/>
          <w:sz w:val="24"/>
          <w:szCs w:val="24"/>
        </w:rPr>
        <w:t>. Поощрения муниципального служащего применяются в целях вознаграждения муниципального служащего за продолжительную и безупречную службу в муниципальном образовании рабочий поселок Атиг либо за выполнение задания особой важности и (или) сложности.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FD72E7">
        <w:rPr>
          <w:rFonts w:ascii="Times New Roman" w:hAnsi="Times New Roman"/>
          <w:sz w:val="24"/>
          <w:szCs w:val="24"/>
        </w:rPr>
        <w:t>. Решение о поощрении муниципального служащего принимается руководителем органа местного самоуправления муниципального образования рабочий поселок Атиг по собственной инициативе либо по представлению руководителя структурного подразделения органа местного самоуправления.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FD72E7">
        <w:rPr>
          <w:rFonts w:ascii="Times New Roman" w:hAnsi="Times New Roman"/>
          <w:sz w:val="24"/>
          <w:szCs w:val="24"/>
        </w:rPr>
        <w:t xml:space="preserve">. Решение о поощрении муниципального служащего оформляется распоряжением руководителя органа местного самоуправления муниципального образования рабочий </w:t>
      </w:r>
      <w:r w:rsidRPr="00FD72E7">
        <w:rPr>
          <w:rFonts w:ascii="Times New Roman" w:hAnsi="Times New Roman"/>
          <w:sz w:val="24"/>
          <w:szCs w:val="24"/>
        </w:rPr>
        <w:lastRenderedPageBreak/>
        <w:t>поселок Атиг, вносится запись в личное дело муниципального служащего, в трудовую книжку.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FD72E7">
        <w:rPr>
          <w:rFonts w:ascii="Times New Roman" w:hAnsi="Times New Roman"/>
          <w:sz w:val="24"/>
          <w:szCs w:val="24"/>
        </w:rPr>
        <w:t>. Выплата муниципальному служащему единовременного денежного поощрения за продолжительную и безупречную службу либо за выполнение задания особой важности и (или) сложности, предус</w:t>
      </w:r>
      <w:r>
        <w:rPr>
          <w:rFonts w:ascii="Times New Roman" w:hAnsi="Times New Roman"/>
          <w:sz w:val="24"/>
          <w:szCs w:val="24"/>
        </w:rPr>
        <w:t>мотренного подпунктом 2 пункта 3</w:t>
      </w:r>
      <w:r w:rsidRPr="00FD72E7">
        <w:rPr>
          <w:rFonts w:ascii="Times New Roman" w:hAnsi="Times New Roman"/>
          <w:sz w:val="24"/>
          <w:szCs w:val="24"/>
        </w:rPr>
        <w:t xml:space="preserve"> настоящего Положения, производится в размере одного должностного оклада. 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FD72E7">
        <w:rPr>
          <w:rFonts w:ascii="Times New Roman" w:hAnsi="Times New Roman"/>
          <w:sz w:val="24"/>
          <w:szCs w:val="24"/>
        </w:rPr>
        <w:t>Выплата единовременного денежного поощрения при увольнении муниципального служащего с муниципальной службы муниципального образования рабочий поселок Атиг по достижении им пенсионного возраста или предельного возраста нахождения на муниципальной службе производится на основании его личного заявления в размере трех должностных окладов.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FD72E7">
        <w:rPr>
          <w:rFonts w:ascii="Times New Roman" w:hAnsi="Times New Roman"/>
          <w:sz w:val="24"/>
          <w:szCs w:val="24"/>
        </w:rPr>
        <w:t>. Выплата муниципальному служащему единовременного денежного поощрения производится в пределах фонда оплаты труда, предусм</w:t>
      </w:r>
      <w:r>
        <w:rPr>
          <w:rFonts w:ascii="Times New Roman" w:hAnsi="Times New Roman"/>
          <w:sz w:val="24"/>
          <w:szCs w:val="24"/>
        </w:rPr>
        <w:t>отренного на содержание</w:t>
      </w:r>
      <w:r w:rsidRPr="00FD72E7">
        <w:rPr>
          <w:rFonts w:ascii="Times New Roman" w:hAnsi="Times New Roman"/>
          <w:sz w:val="24"/>
          <w:szCs w:val="24"/>
        </w:rPr>
        <w:t xml:space="preserve"> органа местного самоуправления муниципального образования рабочий поселок Атиг. 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FD72E7">
        <w:rPr>
          <w:rFonts w:ascii="Times New Roman" w:hAnsi="Times New Roman"/>
          <w:sz w:val="24"/>
          <w:szCs w:val="24"/>
        </w:rPr>
        <w:t>. Применение поощрения, предус</w:t>
      </w:r>
      <w:r>
        <w:rPr>
          <w:rFonts w:ascii="Times New Roman" w:hAnsi="Times New Roman"/>
          <w:sz w:val="24"/>
          <w:szCs w:val="24"/>
        </w:rPr>
        <w:t>мотренного подпунктом 5 пункта 3</w:t>
      </w:r>
      <w:r w:rsidRPr="00FD72E7">
        <w:rPr>
          <w:rFonts w:ascii="Times New Roman" w:hAnsi="Times New Roman"/>
          <w:sz w:val="24"/>
          <w:szCs w:val="24"/>
        </w:rPr>
        <w:t xml:space="preserve"> настоящего Положения, может осуществляться по ре</w:t>
      </w:r>
      <w:r>
        <w:rPr>
          <w:rFonts w:ascii="Times New Roman" w:hAnsi="Times New Roman"/>
          <w:sz w:val="24"/>
          <w:szCs w:val="24"/>
        </w:rPr>
        <w:t>шению</w:t>
      </w:r>
      <w:r w:rsidRPr="00FD72E7">
        <w:rPr>
          <w:rFonts w:ascii="Times New Roman" w:hAnsi="Times New Roman"/>
          <w:sz w:val="24"/>
          <w:szCs w:val="24"/>
        </w:rPr>
        <w:t xml:space="preserve"> руководителя</w:t>
      </w:r>
      <w:r>
        <w:rPr>
          <w:rFonts w:ascii="Times New Roman" w:hAnsi="Times New Roman"/>
          <w:sz w:val="24"/>
          <w:szCs w:val="24"/>
        </w:rPr>
        <w:t xml:space="preserve"> органа местного самоуправления</w:t>
      </w:r>
      <w:r w:rsidRPr="00FD72E7">
        <w:rPr>
          <w:rFonts w:ascii="Times New Roman" w:hAnsi="Times New Roman"/>
          <w:sz w:val="24"/>
          <w:szCs w:val="24"/>
        </w:rPr>
        <w:t xml:space="preserve"> до истечения срока нахождения </w:t>
      </w:r>
      <w:r>
        <w:rPr>
          <w:rFonts w:ascii="Times New Roman" w:hAnsi="Times New Roman"/>
          <w:sz w:val="24"/>
          <w:szCs w:val="24"/>
        </w:rPr>
        <w:t xml:space="preserve">муниципального служащего </w:t>
      </w:r>
      <w:r w:rsidRPr="00FD72E7">
        <w:rPr>
          <w:rFonts w:ascii="Times New Roman" w:hAnsi="Times New Roman"/>
          <w:sz w:val="24"/>
          <w:szCs w:val="24"/>
        </w:rPr>
        <w:t>в классном чине, установленного Законом Свердловской области «Об особенностях муниципальной службы на территории Свердловской области»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59C2">
        <w:rPr>
          <w:rFonts w:ascii="Times New Roman" w:hAnsi="Times New Roman"/>
          <w:sz w:val="24"/>
          <w:szCs w:val="24"/>
        </w:rPr>
        <w:t>но не ранее чем через шесть месяцев пребывания муниципального служащего в замещаемой должности муниципальной службы и не выше классного чина муниципальных служащих, соответствующего этой должности муниципальной службы в пределах группы должностей муниципальной службы, к которой относится замещаемая муниципальным служащим должность муниципальной службы</w:t>
      </w:r>
      <w:r w:rsidRPr="00FD72E7">
        <w:rPr>
          <w:rFonts w:ascii="Times New Roman" w:hAnsi="Times New Roman"/>
          <w:sz w:val="24"/>
          <w:szCs w:val="24"/>
        </w:rPr>
        <w:t>.</w:t>
      </w:r>
    </w:p>
    <w:p w:rsidR="0088026E" w:rsidRPr="00FD72E7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FD72E7">
        <w:rPr>
          <w:rFonts w:ascii="Times New Roman" w:hAnsi="Times New Roman"/>
          <w:sz w:val="24"/>
          <w:szCs w:val="24"/>
        </w:rPr>
        <w:t>. Применение поощрения, предусмотренног</w:t>
      </w:r>
      <w:r>
        <w:rPr>
          <w:rFonts w:ascii="Times New Roman" w:hAnsi="Times New Roman"/>
          <w:sz w:val="24"/>
          <w:szCs w:val="24"/>
        </w:rPr>
        <w:t>о подпунктом 6 пункта 3</w:t>
      </w:r>
      <w:r w:rsidRPr="00FD72E7">
        <w:rPr>
          <w:rFonts w:ascii="Times New Roman" w:hAnsi="Times New Roman"/>
          <w:sz w:val="24"/>
          <w:szCs w:val="24"/>
        </w:rPr>
        <w:t xml:space="preserve"> настоящего Положения, может осуществляться исключительно по истечении срока, установленного Законом Свердловской области «Об особенностях муниципальной службы на территории Свердловской области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DB59C2">
        <w:rPr>
          <w:rFonts w:ascii="Times New Roman" w:hAnsi="Times New Roman"/>
          <w:sz w:val="24"/>
          <w:szCs w:val="24"/>
        </w:rPr>
        <w:t>в соответствии с замещаемой муниципальным служащим должностью муниципальной службы в пределах группы должностей муниципальной службы, к которой относится замещаемая муниципальным служащим должность муниципальной службы</w:t>
      </w:r>
      <w:r w:rsidRPr="00FD72E7">
        <w:rPr>
          <w:rFonts w:ascii="Times New Roman" w:hAnsi="Times New Roman"/>
          <w:sz w:val="24"/>
          <w:szCs w:val="24"/>
        </w:rPr>
        <w:t>.</w:t>
      </w:r>
    </w:p>
    <w:p w:rsidR="0088026E" w:rsidRDefault="0088026E" w:rsidP="0088026E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FD72E7">
        <w:rPr>
          <w:rFonts w:ascii="Times New Roman" w:hAnsi="Times New Roman"/>
          <w:sz w:val="24"/>
          <w:szCs w:val="24"/>
        </w:rPr>
        <w:t>. Применение поощрения, предусмотрен</w:t>
      </w:r>
      <w:r>
        <w:rPr>
          <w:rFonts w:ascii="Times New Roman" w:hAnsi="Times New Roman"/>
          <w:sz w:val="24"/>
          <w:szCs w:val="24"/>
        </w:rPr>
        <w:t>ного подпунктом 7 пункта 3</w:t>
      </w:r>
      <w:r w:rsidRPr="00FD72E7">
        <w:rPr>
          <w:rFonts w:ascii="Times New Roman" w:hAnsi="Times New Roman"/>
          <w:sz w:val="24"/>
          <w:szCs w:val="24"/>
        </w:rPr>
        <w:t xml:space="preserve"> настоящего Положения, осуществляется в соответствии с нормативным правовым актом Думы муниципального образования рабочий поселок Атиг.</w:t>
      </w:r>
    </w:p>
    <w:p w:rsidR="00D90AC6" w:rsidRPr="0088026E" w:rsidRDefault="00540482" w:rsidP="0088026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90AC6" w:rsidRPr="0088026E" w:rsidSect="00F61A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40482">
      <w:pPr>
        <w:spacing w:after="0" w:line="240" w:lineRule="auto"/>
      </w:pPr>
      <w:r>
        <w:separator/>
      </w:r>
    </w:p>
  </w:endnote>
  <w:endnote w:type="continuationSeparator" w:id="0">
    <w:p w:rsidR="00000000" w:rsidRDefault="0054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13B" w:rsidRDefault="0088026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0482">
      <w:rPr>
        <w:noProof/>
      </w:rPr>
      <w:t>1</w:t>
    </w:r>
    <w:r>
      <w:fldChar w:fldCharType="end"/>
    </w:r>
  </w:p>
  <w:p w:rsidR="00C8313B" w:rsidRDefault="005404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40482">
      <w:pPr>
        <w:spacing w:after="0" w:line="240" w:lineRule="auto"/>
      </w:pPr>
      <w:r>
        <w:separator/>
      </w:r>
    </w:p>
  </w:footnote>
  <w:footnote w:type="continuationSeparator" w:id="0">
    <w:p w:rsidR="00000000" w:rsidRDefault="00540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6E"/>
    <w:rsid w:val="00247B2B"/>
    <w:rsid w:val="00540482"/>
    <w:rsid w:val="0088026E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53AAB-64A6-41AA-8065-F7DF122E6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26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026E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88026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8026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</cp:revision>
  <dcterms:created xsi:type="dcterms:W3CDTF">2016-05-11T09:24:00Z</dcterms:created>
  <dcterms:modified xsi:type="dcterms:W3CDTF">2016-06-24T10:28:00Z</dcterms:modified>
</cp:coreProperties>
</file>